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Style w:val="9"/>
          <w:rFonts w:hint="eastAsia"/>
          <w:b/>
          <w:bCs w:val="0"/>
          <w:sz w:val="28"/>
          <w:szCs w:val="28"/>
          <w:lang w:val="en-US" w:eastAsia="zh-CN"/>
        </w:rPr>
        <w:t>健康四平</w:t>
      </w:r>
      <w:r>
        <w:rPr>
          <w:rStyle w:val="9"/>
          <w:rFonts w:hint="default"/>
          <w:b/>
          <w:bCs w:val="0"/>
          <w:sz w:val="28"/>
          <w:szCs w:val="28"/>
        </w:rPr>
        <w:t>健康展厅及抖音账号代运营服务</w:t>
      </w:r>
      <w:r>
        <w:rPr>
          <w:rFonts w:hint="eastAsia" w:ascii="宋体" w:hAnsi="宋体" w:eastAsia="宋体" w:cstheme="majorEastAsia"/>
          <w:b w:val="0"/>
          <w:bCs w:val="0"/>
          <w:sz w:val="28"/>
          <w:szCs w:val="28"/>
          <w:lang w:val="en-US" w:eastAsia="zh-CN"/>
        </w:rPr>
        <w:t>进行采购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</w:t>
      </w:r>
      <w:r>
        <w:rPr>
          <w:rFonts w:hint="eastAsia" w:ascii="宋体" w:hAnsi="宋体" w:eastAsia="宋体" w:cs="宋体"/>
          <w:sz w:val="28"/>
          <w:szCs w:val="28"/>
        </w:rPr>
        <w:t>公司名称: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电话：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837"/>
        <w:gridCol w:w="722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29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0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具体需求</w:t>
            </w:r>
          </w:p>
        </w:tc>
        <w:tc>
          <w:tcPr>
            <w:tcW w:w="837" w:type="dxa"/>
          </w:tcPr>
          <w:p w14:paraId="10BA5604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报价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722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1129" w:type="dxa"/>
          </w:tcPr>
          <w:p w14:paraId="66A3F92A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5D4CCD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207BC9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9"/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健康四平</w:t>
            </w:r>
            <w:r>
              <w:rPr>
                <w:rStyle w:val="9"/>
                <w:rFonts w:hint="default"/>
                <w:b/>
                <w:bCs w:val="0"/>
                <w:sz w:val="28"/>
                <w:szCs w:val="28"/>
              </w:rPr>
              <w:t>健康展厅及抖音账号代运营服务</w:t>
            </w:r>
          </w:p>
        </w:tc>
        <w:tc>
          <w:tcPr>
            <w:tcW w:w="5343" w:type="dxa"/>
          </w:tcPr>
          <w:p w14:paraId="78A7C7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代运营范围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15934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健康四平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健康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科普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展厅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四平市铁西区南新华大街1110号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：展厅内容策划、活动执行、客户引流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接待、健康管理方案制定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客户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数据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收集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反馈；</w:t>
            </w:r>
          </w:p>
          <w:p w14:paraId="25B18B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健康四平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四平市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卫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生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健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康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委</w:t>
            </w:r>
            <w:r>
              <w:rPr>
                <w:rStyle w:val="7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员会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官方抖音号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：内容策划、短视频制作与发布、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直播策划、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粉丝互动、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抖音公开群运营管理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</w:rPr>
              <w:t>数据分析与优化。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24292F"/>
                <w:spacing w:val="0"/>
                <w:sz w:val="24"/>
                <w:szCs w:val="24"/>
                <w:shd w:val="clear" w:fill="FFFFFF"/>
                <w:lang w:val="en-US" w:eastAsia="zh-CN"/>
              </w:rPr>
              <w:t>3、健康管理方案发送，健康问题答疑，健康活动预约，跟踪监督顾客健康管理方案实施等。</w:t>
            </w:r>
          </w:p>
        </w:tc>
        <w:tc>
          <w:tcPr>
            <w:tcW w:w="837" w:type="dxa"/>
          </w:tcPr>
          <w:p w14:paraId="232187F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2" w:type="dxa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29" w:type="dxa"/>
          </w:tcPr>
          <w:p w14:paraId="68AAE6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4"/>
              </w:rPr>
              <w:t>方（供方）</w:t>
            </w:r>
          </w:p>
        </w:tc>
        <w:tc>
          <w:tcPr>
            <w:tcW w:w="1603" w:type="dxa"/>
          </w:tcPr>
          <w:p w14:paraId="222F9C8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 w14:paraId="512983A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7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2" w:type="dxa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0"/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1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1"/>
      <w:bookmarkStart w:id="2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2"/>
      <w:bookmarkStart w:id="3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4A4A7144"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WE5OGM1Y2ZlNDlkYTMyYWE3YTFiNzdlM2FjZmUifQ=="/>
  </w:docVars>
  <w:rsids>
    <w:rsidRoot w:val="5FEB7AE1"/>
    <w:rsid w:val="04D806FC"/>
    <w:rsid w:val="08017C9A"/>
    <w:rsid w:val="467E65D2"/>
    <w:rsid w:val="5FEB7AE1"/>
    <w:rsid w:val="64127EC6"/>
    <w:rsid w:val="723E3375"/>
    <w:rsid w:val="763E1D63"/>
    <w:rsid w:val="772C162A"/>
    <w:rsid w:val="7900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hAnsi="Courier New" w:cs="Courier New" w:asciiTheme="minorEastAsia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895</Characters>
  <Lines>0</Lines>
  <Paragraphs>0</Paragraphs>
  <TotalTime>18</TotalTime>
  <ScaleCrop>false</ScaleCrop>
  <LinksUpToDate>false</LinksUpToDate>
  <CharactersWithSpaces>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2024-11-04T06:59:00Z</dcterms:created>
  <dc:creator>厚德载物</dc:creator>
  <cp:lastModifiedBy>龐婉瑩</cp:lastModifiedBy>
  <cp:lastPrinted>2025-06-12T09:39:00Z</cp:lastPrinted>
  <dcterms:modified xsi:type="dcterms:W3CDTF">2025-06-13T01:38:02Z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34C08DDEE8624830A2AFE74A99437F64_11</vt:lpwstr>
  </property>
  <property fmtid="{D5CDD505-2E9C-101B-9397-08002B2CF9AE}" pid="4" name="KSOTemplateDocerSaveRecord">
    <vt:lpwstr>eyJoZGlkIjoiNmNkMWM3N2JjZmUyM2RhMjY5NDlkZmQxZTViODY4YjYiLCJ1c2VySWQiOiI1MTEyMjY3In0=</vt:lpwstr>
  </property>
</Properties>
</file>